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41D3" w:rsidR="0089582A" w:rsidP="008A2019" w:rsidRDefault="0089582A" w14:paraId="5CA8F080" w14:textId="77777777">
      <w:pPr>
        <w:spacing w:after="0"/>
        <w:rPr>
          <w:rStyle w:val="wdyuqq"/>
          <w:rFonts w:ascii="Arial" w:hAnsi="Arial" w:cs="Arial"/>
          <w:color w:val="000000"/>
          <w:sz w:val="24"/>
          <w:szCs w:val="24"/>
        </w:rPr>
      </w:pPr>
    </w:p>
    <w:p w:rsidRPr="00737CB5" w:rsidR="00D23A43" w:rsidP="00D7009D" w:rsidRDefault="00D23A43" w14:paraId="0554C049" w14:textId="2D20C16B">
      <w:pPr>
        <w:shd w:val="clear" w:color="auto" w:fill="DEEAF6" w:themeFill="accent5" w:themeFillTint="33"/>
        <w:spacing w:after="0"/>
        <w:rPr>
          <w:rStyle w:val="wdyuqq"/>
          <w:rFonts w:ascii="Arial" w:hAnsi="Arial" w:cs="Arial"/>
          <w:b/>
          <w:bCs/>
          <w:color w:val="0F28A5"/>
          <w:sz w:val="52"/>
          <w:szCs w:val="52"/>
        </w:rPr>
      </w:pPr>
      <w:r w:rsidRPr="00737CB5">
        <w:rPr>
          <w:rStyle w:val="wdyuqq"/>
          <w:rFonts w:ascii="Arial" w:hAnsi="Arial" w:cs="Arial"/>
          <w:b/>
          <w:bCs/>
          <w:color w:val="0F28A5"/>
          <w:sz w:val="52"/>
          <w:szCs w:val="52"/>
        </w:rPr>
        <w:t>Better Futures Eligibility</w:t>
      </w:r>
    </w:p>
    <w:p w:rsidRPr="00737CB5" w:rsidR="00C1326A" w:rsidP="008A2019" w:rsidRDefault="00C1326A" w14:paraId="7EA39B65" w14:textId="12BBBD9F">
      <w:pPr>
        <w:spacing w:after="0"/>
        <w:rPr>
          <w:rStyle w:val="wdyuqq"/>
          <w:rFonts w:ascii="Arial" w:hAnsi="Arial" w:cs="Arial"/>
          <w:color w:val="0F28A5"/>
          <w:sz w:val="40"/>
          <w:szCs w:val="40"/>
        </w:rPr>
      </w:pPr>
      <w:r w:rsidRPr="00737CB5">
        <w:rPr>
          <w:rStyle w:val="wdyuqq"/>
          <w:rFonts w:ascii="Arial" w:hAnsi="Arial" w:cs="Arial"/>
          <w:color w:val="0F28A5"/>
          <w:sz w:val="40"/>
          <w:szCs w:val="40"/>
        </w:rPr>
        <w:t>Info</w:t>
      </w:r>
      <w:r w:rsidRPr="00737CB5" w:rsidR="0060682B">
        <w:rPr>
          <w:rStyle w:val="wdyuqq"/>
          <w:rFonts w:ascii="Arial" w:hAnsi="Arial" w:cs="Arial"/>
          <w:color w:val="0F28A5"/>
          <w:sz w:val="40"/>
          <w:szCs w:val="40"/>
        </w:rPr>
        <w:t>rmation</w:t>
      </w:r>
      <w:r w:rsidRPr="00737CB5">
        <w:rPr>
          <w:rStyle w:val="wdyuqq"/>
          <w:rFonts w:ascii="Arial" w:hAnsi="Arial" w:cs="Arial"/>
          <w:color w:val="0F28A5"/>
          <w:sz w:val="40"/>
          <w:szCs w:val="40"/>
        </w:rPr>
        <w:t xml:space="preserve"> for workers</w:t>
      </w:r>
    </w:p>
    <w:p w:rsidRPr="006C41D3" w:rsidR="00C1326A" w:rsidP="008A2019" w:rsidRDefault="00C1326A" w14:paraId="4817B2C8" w14:textId="77777777">
      <w:pPr>
        <w:spacing w:after="0"/>
        <w:rPr>
          <w:rStyle w:val="wdyuqq"/>
          <w:rFonts w:ascii="Arial" w:hAnsi="Arial" w:cs="Arial"/>
          <w:color w:val="000000"/>
          <w:sz w:val="24"/>
          <w:szCs w:val="24"/>
        </w:rPr>
      </w:pPr>
    </w:p>
    <w:p w:rsidRPr="006C41D3" w:rsidR="00537F73" w:rsidP="00146CCA" w:rsidRDefault="0064090F" w14:paraId="64C98259" w14:textId="257C7A1E">
      <w:pPr>
        <w:pStyle w:val="04xlpa"/>
        <w:spacing w:before="0" w:beforeAutospacing="0" w:after="0" w:afterAutospacing="0" w:line="300" w:lineRule="atLeast"/>
        <w:rPr>
          <w:rStyle w:val="wdyuqq"/>
          <w:rFonts w:ascii="Arial" w:hAnsi="Arial" w:cs="Arial" w:eastAsiaTheme="minorHAnsi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An </w:t>
      </w:r>
      <w:r w:rsidRPr="006C41D3" w:rsidR="00F90333">
        <w:rPr>
          <w:rStyle w:val="wdyuqq"/>
          <w:rFonts w:ascii="Arial" w:hAnsi="Arial" w:cs="Arial" w:eastAsiaTheme="minorHAnsi"/>
          <w:color w:val="000000"/>
          <w:lang w:eastAsia="en-US"/>
        </w:rPr>
        <w:t>Aboriginal/Torres Strait Islander young person</w:t>
      </w:r>
      <w:r w:rsidR="00B5711C">
        <w:rPr>
          <w:rStyle w:val="wdyuqq"/>
          <w:rFonts w:ascii="Arial" w:hAnsi="Arial" w:cs="Arial" w:eastAsiaTheme="minorHAnsi"/>
          <w:color w:val="000000"/>
          <w:lang w:eastAsia="en-US"/>
        </w:rPr>
        <w:t xml:space="preserve"> </w:t>
      </w:r>
      <w:r w:rsidRPr="006C41D3" w:rsidR="00537F73">
        <w:rPr>
          <w:rStyle w:val="wdyuqq"/>
          <w:rFonts w:ascii="Arial" w:hAnsi="Arial" w:cs="Arial" w:eastAsiaTheme="minorHAnsi"/>
          <w:color w:val="000000"/>
          <w:lang w:eastAsia="en-US"/>
        </w:rPr>
        <w:t xml:space="preserve">living in: </w:t>
      </w:r>
    </w:p>
    <w:p w:rsidRPr="006C41D3" w:rsidR="00537F73" w:rsidP="00B5711C" w:rsidRDefault="00537F73" w14:paraId="219A74E3" w14:textId="2A2C1539">
      <w:pPr>
        <w:pStyle w:val="04xlpa"/>
        <w:numPr>
          <w:ilvl w:val="0"/>
          <w:numId w:val="5"/>
        </w:numPr>
        <w:spacing w:before="0" w:beforeAutospacing="0" w:after="0" w:afterAutospacing="0" w:line="300" w:lineRule="atLeast"/>
        <w:rPr>
          <w:rStyle w:val="wdyuqq"/>
          <w:rFonts w:ascii="Arial" w:hAnsi="Arial" w:cs="Arial" w:eastAsiaTheme="minorHAnsi"/>
          <w:lang w:eastAsia="en-US"/>
        </w:rPr>
      </w:pPr>
      <w:r w:rsidRPr="006C41D3">
        <w:rPr>
          <w:rStyle w:val="wdyuqq"/>
          <w:rFonts w:ascii="Arial" w:hAnsi="Arial" w:cs="Arial" w:eastAsiaTheme="minorHAnsi"/>
          <w:lang w:eastAsia="en-US"/>
        </w:rPr>
        <w:t>foster care</w:t>
      </w:r>
      <w:r w:rsidR="00707844">
        <w:rPr>
          <w:rStyle w:val="wdyuqq"/>
          <w:rFonts w:ascii="Arial" w:hAnsi="Arial" w:cs="Arial" w:eastAsiaTheme="minorHAnsi"/>
          <w:lang w:eastAsia="en-US"/>
        </w:rPr>
        <w:t>,</w:t>
      </w:r>
    </w:p>
    <w:p w:rsidRPr="006C41D3" w:rsidR="00537F73" w:rsidP="00B5711C" w:rsidRDefault="00537F73" w14:paraId="3D82F92A" w14:textId="24F39669">
      <w:pPr>
        <w:pStyle w:val="04xlpa"/>
        <w:numPr>
          <w:ilvl w:val="0"/>
          <w:numId w:val="5"/>
        </w:numPr>
        <w:spacing w:before="0" w:beforeAutospacing="0" w:after="0" w:afterAutospacing="0" w:line="300" w:lineRule="atLeast"/>
        <w:rPr>
          <w:rStyle w:val="wdyuqq"/>
          <w:rFonts w:ascii="Arial" w:hAnsi="Arial" w:cs="Arial" w:eastAsiaTheme="minorHAnsi"/>
          <w:lang w:eastAsia="en-US"/>
        </w:rPr>
      </w:pPr>
      <w:r w:rsidRPr="006C41D3">
        <w:rPr>
          <w:rStyle w:val="wdyuqq"/>
          <w:rFonts w:ascii="Arial" w:hAnsi="Arial" w:cs="Arial" w:eastAsiaTheme="minorHAnsi"/>
          <w:lang w:eastAsia="en-US"/>
        </w:rPr>
        <w:t>kinship care</w:t>
      </w:r>
    </w:p>
    <w:p w:rsidRPr="006C41D3" w:rsidR="00537F73" w:rsidP="003D02B2" w:rsidRDefault="00537F73" w14:paraId="649D8BC9" w14:textId="77777777">
      <w:pPr>
        <w:pStyle w:val="04xlpa"/>
        <w:spacing w:before="0" w:beforeAutospacing="0" w:after="0" w:afterAutospacing="0" w:line="300" w:lineRule="atLeast"/>
        <w:ind w:left="720"/>
        <w:rPr>
          <w:rStyle w:val="wdyuqq"/>
          <w:rFonts w:ascii="Arial" w:hAnsi="Arial" w:cs="Arial" w:eastAsiaTheme="minorHAnsi"/>
          <w:lang w:eastAsia="en-US"/>
        </w:rPr>
      </w:pPr>
      <w:r w:rsidRPr="006C41D3">
        <w:rPr>
          <w:rStyle w:val="wdyuqq"/>
          <w:rFonts w:ascii="Arial" w:hAnsi="Arial" w:cs="Arial" w:eastAsiaTheme="minorHAnsi"/>
          <w:lang w:eastAsia="en-US"/>
        </w:rPr>
        <w:t xml:space="preserve">or  </w:t>
      </w:r>
    </w:p>
    <w:p w:rsidRPr="003D02B2" w:rsidR="003D02B2" w:rsidP="00B5711C" w:rsidRDefault="00537F73" w14:paraId="68AEA08D" w14:textId="77777777">
      <w:pPr>
        <w:pStyle w:val="ListParagraph"/>
        <w:numPr>
          <w:ilvl w:val="0"/>
          <w:numId w:val="5"/>
        </w:numPr>
        <w:spacing w:after="0"/>
        <w:rPr>
          <w:rStyle w:val="wdyuqq"/>
          <w:rFonts w:ascii="Arial" w:hAnsi="Arial" w:cs="Arial"/>
          <w:color w:val="000000"/>
          <w:sz w:val="24"/>
          <w:szCs w:val="24"/>
        </w:rPr>
      </w:pPr>
      <w:r w:rsidRPr="00B5711C">
        <w:rPr>
          <w:rStyle w:val="wdyuqq"/>
          <w:rFonts w:ascii="Arial" w:hAnsi="Arial" w:cs="Arial"/>
          <w:sz w:val="24"/>
          <w:szCs w:val="24"/>
        </w:rPr>
        <w:t>residential care</w:t>
      </w:r>
    </w:p>
    <w:p w:rsidRPr="003D02B2" w:rsidR="00146CCA" w:rsidP="003D02B2" w:rsidRDefault="00146CCA" w14:paraId="584668B1" w14:textId="1092BECE">
      <w:pPr>
        <w:spacing w:after="0"/>
        <w:rPr>
          <w:rStyle w:val="wdyuqq"/>
          <w:rFonts w:ascii="Arial" w:hAnsi="Arial" w:cs="Arial"/>
          <w:color w:val="000000"/>
          <w:sz w:val="24"/>
          <w:szCs w:val="24"/>
        </w:rPr>
      </w:pPr>
      <w:r w:rsidRPr="003D02B2">
        <w:rPr>
          <w:rStyle w:val="wdyuqq"/>
          <w:rFonts w:ascii="Arial" w:hAnsi="Arial" w:cs="Arial"/>
          <w:color w:val="000000"/>
          <w:sz w:val="24"/>
          <w:szCs w:val="24"/>
        </w:rPr>
        <w:t>And on a:</w:t>
      </w:r>
    </w:p>
    <w:p w:rsidRPr="003D02B2" w:rsidR="003D02B2" w:rsidP="003D02B2" w:rsidRDefault="00146CCA" w14:paraId="24A0BA7E" w14:textId="77777777">
      <w:pPr>
        <w:pStyle w:val="ListParagraph"/>
        <w:numPr>
          <w:ilvl w:val="0"/>
          <w:numId w:val="5"/>
        </w:numPr>
        <w:spacing w:after="0"/>
        <w:rPr>
          <w:rStyle w:val="wdyuqq"/>
          <w:rFonts w:ascii="Arial" w:hAnsi="Arial" w:cs="Arial"/>
          <w:color w:val="000000"/>
          <w:sz w:val="24"/>
          <w:szCs w:val="24"/>
        </w:rPr>
      </w:pPr>
      <w:r w:rsidRPr="003D02B2">
        <w:rPr>
          <w:rStyle w:val="wdyuqq"/>
          <w:rFonts w:ascii="Arial" w:hAnsi="Arial" w:cs="Arial"/>
          <w:color w:val="000000"/>
          <w:sz w:val="24"/>
          <w:szCs w:val="24"/>
        </w:rPr>
        <w:t>Family Reunification Order</w:t>
      </w:r>
      <w:r w:rsidRPr="003D02B2" w:rsidR="003C3A2B">
        <w:rPr>
          <w:rStyle w:val="wdyuqq"/>
          <w:rFonts w:ascii="Arial" w:hAnsi="Arial" w:cs="Arial"/>
          <w:color w:val="000000"/>
          <w:sz w:val="24"/>
          <w:szCs w:val="24"/>
        </w:rPr>
        <w:t>,</w:t>
      </w:r>
    </w:p>
    <w:p w:rsidRPr="003D02B2" w:rsidR="003D02B2" w:rsidP="003D02B2" w:rsidRDefault="00146CCA" w14:paraId="579ECF02" w14:textId="77777777">
      <w:pPr>
        <w:pStyle w:val="ListParagraph"/>
        <w:numPr>
          <w:ilvl w:val="0"/>
          <w:numId w:val="5"/>
        </w:numPr>
        <w:spacing w:after="0"/>
        <w:rPr>
          <w:rStyle w:val="wdyuqq"/>
          <w:rFonts w:ascii="Arial" w:hAnsi="Arial" w:cs="Arial"/>
          <w:color w:val="000000"/>
          <w:sz w:val="24"/>
          <w:szCs w:val="24"/>
        </w:rPr>
      </w:pPr>
      <w:r w:rsidRPr="003D02B2">
        <w:rPr>
          <w:rStyle w:val="wdyuqq"/>
          <w:rFonts w:ascii="Arial" w:hAnsi="Arial" w:cs="Arial"/>
          <w:color w:val="000000"/>
          <w:sz w:val="24"/>
          <w:szCs w:val="24"/>
        </w:rPr>
        <w:t>Care by Secretary Order</w:t>
      </w:r>
      <w:r w:rsidRPr="003D02B2" w:rsidR="003C3A2B">
        <w:rPr>
          <w:rStyle w:val="wdyuqq"/>
          <w:rFonts w:ascii="Arial" w:hAnsi="Arial" w:cs="Arial"/>
          <w:color w:val="000000"/>
          <w:sz w:val="24"/>
          <w:szCs w:val="24"/>
        </w:rPr>
        <w:t xml:space="preserve">, </w:t>
      </w:r>
    </w:p>
    <w:p w:rsidRPr="003D02B2" w:rsidR="003D02B2" w:rsidP="003D02B2" w:rsidRDefault="00146CCA" w14:paraId="5D86E78E" w14:textId="77777777">
      <w:pPr>
        <w:pStyle w:val="ListParagraph"/>
        <w:numPr>
          <w:ilvl w:val="0"/>
          <w:numId w:val="5"/>
        </w:numPr>
        <w:spacing w:after="0"/>
        <w:rPr>
          <w:rStyle w:val="wdyuqq"/>
          <w:rFonts w:ascii="Arial" w:hAnsi="Arial" w:cs="Arial"/>
          <w:color w:val="000000"/>
          <w:sz w:val="24"/>
          <w:szCs w:val="24"/>
        </w:rPr>
      </w:pPr>
      <w:r w:rsidRPr="003D02B2">
        <w:rPr>
          <w:rStyle w:val="wdyuqq"/>
          <w:rFonts w:ascii="Arial" w:hAnsi="Arial" w:cs="Arial"/>
          <w:color w:val="000000"/>
          <w:sz w:val="24"/>
          <w:szCs w:val="24"/>
        </w:rPr>
        <w:t>Long-term Care Order</w:t>
      </w:r>
      <w:r w:rsidRPr="003D02B2" w:rsidR="003C3A2B">
        <w:rPr>
          <w:rStyle w:val="wdyuqq"/>
          <w:rFonts w:ascii="Arial" w:hAnsi="Arial" w:cs="Arial"/>
          <w:color w:val="000000"/>
          <w:sz w:val="24"/>
          <w:szCs w:val="24"/>
        </w:rPr>
        <w:t xml:space="preserve"> or </w:t>
      </w:r>
    </w:p>
    <w:p w:rsidRPr="003D02B2" w:rsidR="00F90333" w:rsidP="003D02B2" w:rsidRDefault="00146CCA" w14:paraId="1032DD41" w14:textId="027855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3D02B2">
        <w:rPr>
          <w:rStyle w:val="wdyuqq"/>
          <w:rFonts w:ascii="Arial" w:hAnsi="Arial" w:cs="Arial"/>
          <w:color w:val="000000"/>
          <w:sz w:val="24"/>
          <w:szCs w:val="24"/>
        </w:rPr>
        <w:t>Permanent</w:t>
      </w:r>
      <w:r w:rsidRPr="003D02B2">
        <w:rPr>
          <w:rFonts w:ascii="Arial" w:hAnsi="Arial" w:cs="Arial"/>
          <w:sz w:val="24"/>
          <w:szCs w:val="24"/>
        </w:rPr>
        <w:t xml:space="preserve"> Care Order</w:t>
      </w:r>
    </w:p>
    <w:p w:rsidRPr="006C41D3" w:rsidR="00657D25" w:rsidP="00FF39BD" w:rsidRDefault="00657D25" w14:paraId="702D2E04" w14:textId="77777777">
      <w:pPr>
        <w:spacing w:after="0"/>
        <w:rPr>
          <w:rStyle w:val="wdyuqq"/>
          <w:rFonts w:ascii="Arial" w:hAnsi="Arial" w:cs="Arial"/>
          <w:color w:val="000000"/>
          <w:sz w:val="24"/>
          <w:szCs w:val="24"/>
        </w:rPr>
      </w:pPr>
    </w:p>
    <w:p w:rsidRPr="003D02B2" w:rsidR="00A1204E" w:rsidP="37AA47D5" w:rsidRDefault="00853229" w14:paraId="236A9EB5" w14:textId="15B0967F" w14:noSpellErr="1">
      <w:pPr>
        <w:pStyle w:val="04xlpa"/>
        <w:spacing w:before="0" w:beforeAutospacing="off" w:after="0" w:afterAutospacing="off" w:line="300" w:lineRule="atLeast"/>
        <w:rPr>
          <w:rStyle w:val="wdyuqq"/>
          <w:rFonts w:ascii="Arial" w:hAnsi="Arial" w:eastAsia="Calibri" w:cs="Arial" w:eastAsiaTheme="minorAscii"/>
          <w:b w:val="1"/>
          <w:bCs w:val="1"/>
          <w:color w:val="000000"/>
          <w:lang w:eastAsia="en-US"/>
        </w:rPr>
      </w:pPr>
      <w:r w:rsidRPr="37AA47D5" w:rsidR="5DFE4A48">
        <w:rPr>
          <w:rStyle w:val="wdyuqq"/>
          <w:rFonts w:ascii="Arial" w:hAnsi="Arial" w:eastAsia="Calibri" w:cs="Arial" w:eastAsiaTheme="minorAscii"/>
          <w:b w:val="1"/>
          <w:bCs w:val="1"/>
          <w:color w:val="000000" w:themeColor="text1" w:themeTint="FF" w:themeShade="FF"/>
          <w:lang w:eastAsia="en-US"/>
        </w:rPr>
        <w:t xml:space="preserve">Will receive </w:t>
      </w:r>
      <w:r w:rsidRPr="37AA47D5" w:rsidR="3DC6C265">
        <w:rPr>
          <w:rStyle w:val="wdyuqq"/>
          <w:rFonts w:ascii="Arial" w:hAnsi="Arial" w:eastAsia="Calibri" w:cs="Arial" w:eastAsiaTheme="minorAscii"/>
          <w:b w:val="1"/>
          <w:bCs w:val="1"/>
          <w:color w:val="000000" w:themeColor="text1" w:themeTint="FF" w:themeShade="FF"/>
          <w:lang w:eastAsia="en-US"/>
        </w:rPr>
        <w:t xml:space="preserve">a </w:t>
      </w:r>
      <w:r w:rsidRPr="37AA47D5" w:rsidR="09F3C710">
        <w:rPr>
          <w:rStyle w:val="wdyuqq"/>
          <w:rFonts w:ascii="Arial" w:hAnsi="Arial" w:eastAsia="Calibri" w:cs="Arial" w:eastAsiaTheme="minorAscii"/>
          <w:b w:val="1"/>
          <w:bCs w:val="1"/>
          <w:color w:val="000000" w:themeColor="text1" w:themeTint="FF" w:themeShade="FF"/>
          <w:lang w:eastAsia="en-US"/>
        </w:rPr>
        <w:t xml:space="preserve">Better Futures Referral </w:t>
      </w:r>
      <w:r w:rsidRPr="37AA47D5" w:rsidR="5DFE4A48">
        <w:rPr>
          <w:rStyle w:val="wdyuqq"/>
          <w:rFonts w:ascii="Arial" w:hAnsi="Arial" w:eastAsia="Calibri" w:cs="Arial" w:eastAsiaTheme="minorAscii"/>
          <w:b w:val="1"/>
          <w:bCs w:val="1"/>
          <w:color w:val="000000" w:themeColor="text1" w:themeTint="FF" w:themeShade="FF"/>
          <w:lang w:eastAsia="en-US"/>
        </w:rPr>
        <w:t>at</w:t>
      </w:r>
      <w:r w:rsidRPr="37AA47D5" w:rsidR="09F3C710">
        <w:rPr>
          <w:rStyle w:val="wdyuqq"/>
          <w:rFonts w:ascii="Arial" w:hAnsi="Arial" w:eastAsia="Calibri" w:cs="Arial" w:eastAsiaTheme="minorAscii"/>
          <w:b w:val="1"/>
          <w:bCs w:val="1"/>
          <w:color w:val="000000" w:themeColor="text1" w:themeTint="FF" w:themeShade="FF"/>
          <w:lang w:eastAsia="en-US"/>
        </w:rPr>
        <w:t xml:space="preserve"> 15 years and 9 months</w:t>
      </w:r>
      <w:r w:rsidRPr="37AA47D5" w:rsidR="1521E83C">
        <w:rPr>
          <w:rStyle w:val="wdyuqq"/>
          <w:rFonts w:ascii="Arial" w:hAnsi="Arial" w:eastAsia="Calibri" w:cs="Arial" w:eastAsiaTheme="minorAscii"/>
          <w:b w:val="1"/>
          <w:bCs w:val="1"/>
          <w:color w:val="000000" w:themeColor="text1" w:themeTint="FF" w:themeShade="FF"/>
          <w:lang w:eastAsia="en-US"/>
        </w:rPr>
        <w:t>.</w:t>
      </w:r>
    </w:p>
    <w:p w:rsidRPr="00370E8A" w:rsidR="00A8068D" w:rsidP="00370B78" w:rsidRDefault="007B4A4E" w14:paraId="24B7C91E" w14:textId="019F958A">
      <w:pPr>
        <w:pStyle w:val="04xlpa"/>
        <w:spacing w:before="0" w:beforeAutospacing="0" w:after="240" w:afterAutospacing="0" w:line="300" w:lineRule="atLeast"/>
        <w:rPr>
          <w:rStyle w:val="wdyuqq"/>
          <w:rFonts w:ascii="Arial" w:hAnsi="Arial" w:cs="Arial" w:eastAsiaTheme="minorHAnsi"/>
          <w:color w:val="000000"/>
          <w:sz w:val="32"/>
          <w:szCs w:val="32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br/>
      </w:r>
      <w:r w:rsidRPr="00370B78" w:rsidR="009D7B25">
        <w:rPr>
          <w:rStyle w:val="wdyuqq"/>
          <w:rFonts w:ascii="Arial" w:hAnsi="Arial" w:cs="Arial" w:eastAsiaTheme="minorHAnsi"/>
          <w:color w:val="0F28A5"/>
          <w:sz w:val="40"/>
          <w:szCs w:val="40"/>
          <w:lang w:eastAsia="en-US"/>
        </w:rPr>
        <w:t xml:space="preserve">About </w:t>
      </w:r>
      <w:r w:rsidRPr="00370B78" w:rsidR="00A8068D">
        <w:rPr>
          <w:rStyle w:val="wdyuqq"/>
          <w:rFonts w:ascii="Arial" w:hAnsi="Arial" w:cs="Arial" w:eastAsiaTheme="minorHAnsi"/>
          <w:color w:val="0F28A5"/>
          <w:sz w:val="40"/>
          <w:szCs w:val="40"/>
          <w:lang w:eastAsia="en-US"/>
        </w:rPr>
        <w:t>Better Futures</w:t>
      </w:r>
      <w:r w:rsidRPr="00370E8A" w:rsidR="00A8068D">
        <w:rPr>
          <w:rStyle w:val="wdyuqq"/>
          <w:rFonts w:ascii="Arial" w:hAnsi="Arial" w:cs="Arial" w:eastAsiaTheme="minorHAnsi"/>
          <w:color w:val="0F28A5"/>
          <w:sz w:val="32"/>
          <w:szCs w:val="32"/>
          <w:lang w:eastAsia="en-US"/>
        </w:rPr>
        <w:t xml:space="preserve"> </w:t>
      </w:r>
    </w:p>
    <w:p w:rsidR="009D7B25" w:rsidP="00370B78" w:rsidRDefault="007B4A4E" w14:paraId="2CA563CF" w14:textId="110DB76C">
      <w:pPr>
        <w:pStyle w:val="04xlpa"/>
        <w:numPr>
          <w:ilvl w:val="0"/>
          <w:numId w:val="6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  <w:r w:rsidRPr="009D7B25">
        <w:rPr>
          <w:rStyle w:val="wdyuqq"/>
          <w:rFonts w:ascii="Arial" w:hAnsi="Arial" w:cs="Arial" w:eastAsiaTheme="minorHAnsi"/>
          <w:color w:val="000000"/>
          <w:lang w:eastAsia="en-US"/>
        </w:rPr>
        <w:t>Working</w:t>
      </w:r>
      <w:r w:rsidRPr="009D7B25" w:rsidR="00573507">
        <w:rPr>
          <w:rStyle w:val="wdyuqq"/>
          <w:rFonts w:ascii="Arial" w:hAnsi="Arial" w:cs="Arial" w:eastAsiaTheme="minorHAnsi"/>
          <w:color w:val="000000"/>
          <w:lang w:eastAsia="en-US"/>
        </w:rPr>
        <w:t xml:space="preserve"> together</w:t>
      </w: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 towards young people's </w:t>
      </w:r>
      <w:r w:rsidRPr="009D7B25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>goals for independence</w:t>
      </w:r>
      <w:r w:rsidR="009D7B25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>.</w:t>
      </w:r>
    </w:p>
    <w:p w:rsidR="009D7B25" w:rsidP="00370B78" w:rsidRDefault="007B4A4E" w14:paraId="0507A33B" w14:textId="3B2F4259">
      <w:pPr>
        <w:pStyle w:val="04xlpa"/>
        <w:numPr>
          <w:ilvl w:val="0"/>
          <w:numId w:val="6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  <w:r w:rsidRPr="009D7B25">
        <w:rPr>
          <w:rStyle w:val="wdyuqq"/>
          <w:rFonts w:ascii="Arial" w:hAnsi="Arial" w:cs="Arial" w:eastAsiaTheme="minorHAnsi"/>
          <w:color w:val="000000"/>
          <w:lang w:eastAsia="en-US"/>
        </w:rPr>
        <w:t>Better Futures</w:t>
      </w: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 </w:t>
      </w:r>
      <w:r w:rsidRPr="006C41D3" w:rsidR="00285132">
        <w:rPr>
          <w:rStyle w:val="wdyuqq"/>
          <w:rFonts w:ascii="Arial" w:hAnsi="Arial" w:cs="Arial" w:eastAsiaTheme="minorHAnsi"/>
          <w:color w:val="000000"/>
          <w:lang w:eastAsia="en-US"/>
        </w:rPr>
        <w:t xml:space="preserve">provide </w:t>
      </w: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support and guidance </w:t>
      </w:r>
      <w:r w:rsidRPr="006C41D3" w:rsidR="00285132">
        <w:rPr>
          <w:rStyle w:val="wdyuqq"/>
          <w:rFonts w:ascii="Arial" w:hAnsi="Arial" w:cs="Arial" w:eastAsiaTheme="minorHAnsi"/>
          <w:color w:val="000000"/>
          <w:lang w:eastAsia="en-US"/>
        </w:rPr>
        <w:t>that</w:t>
      </w:r>
      <w:r w:rsidRPr="006C41D3" w:rsidR="003B16C0">
        <w:rPr>
          <w:rStyle w:val="wdyuqq"/>
          <w:rFonts w:ascii="Arial" w:hAnsi="Arial" w:cs="Arial" w:eastAsiaTheme="minorHAnsi"/>
          <w:color w:val="000000"/>
          <w:lang w:eastAsia="en-US"/>
        </w:rPr>
        <w:t xml:space="preserve"> </w:t>
      </w: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>can flex up and down according to need until you turn 21</w:t>
      </w:r>
      <w:r w:rsidR="00131F57">
        <w:rPr>
          <w:rStyle w:val="wdyuqq"/>
          <w:rFonts w:ascii="Arial" w:hAnsi="Arial" w:cs="Arial" w:eastAsiaTheme="minorHAnsi"/>
          <w:color w:val="000000"/>
          <w:lang w:eastAsia="en-US"/>
        </w:rPr>
        <w:t>.</w:t>
      </w:r>
    </w:p>
    <w:p w:rsidRPr="006C41D3" w:rsidR="00677901" w:rsidP="00370B78" w:rsidRDefault="007B4A4E" w14:paraId="7CB5238E" w14:textId="53994D17">
      <w:pPr>
        <w:pStyle w:val="04xlpa"/>
        <w:numPr>
          <w:ilvl w:val="0"/>
          <w:numId w:val="6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Better Futures </w:t>
      </w:r>
      <w:r w:rsidRPr="006C41D3" w:rsidR="00C512EC">
        <w:rPr>
          <w:rStyle w:val="wdyuqq"/>
          <w:rFonts w:ascii="Arial" w:hAnsi="Arial" w:cs="Arial" w:eastAsiaTheme="minorHAnsi"/>
          <w:color w:val="000000"/>
          <w:lang w:eastAsia="en-US"/>
        </w:rPr>
        <w:t xml:space="preserve">also has </w:t>
      </w:r>
      <w:r w:rsidR="00131F57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>Flexible Funding</w:t>
      </w: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 </w:t>
      </w:r>
      <w:r w:rsidRPr="006C41D3" w:rsidR="0094337A">
        <w:rPr>
          <w:rStyle w:val="wdyuqq"/>
          <w:rFonts w:ascii="Arial" w:hAnsi="Arial" w:cs="Arial" w:eastAsiaTheme="minorHAnsi"/>
          <w:color w:val="000000"/>
          <w:lang w:eastAsia="en-US"/>
        </w:rPr>
        <w:br/>
      </w:r>
    </w:p>
    <w:p w:rsidRPr="006C41D3" w:rsidR="0094337A" w:rsidP="00980ABB" w:rsidRDefault="00131F57" w14:paraId="326D29F5" w14:textId="5EFE5CBB">
      <w:pPr>
        <w:pStyle w:val="04xlpa"/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lang w:eastAsia="en-US"/>
        </w:rPr>
      </w:pPr>
      <w:r w:rsidRPr="00313A45">
        <w:rPr>
          <w:rStyle w:val="wdyuqq"/>
          <w:rFonts w:ascii="Arial" w:hAnsi="Arial" w:cs="Arial" w:eastAsiaTheme="minorHAnsi"/>
          <w:b/>
          <w:bCs/>
          <w:color w:val="0F28A5"/>
          <w:sz w:val="36"/>
          <w:szCs w:val="36"/>
          <w:lang w:eastAsia="en-US"/>
        </w:rPr>
        <w:t>Home Stretch</w:t>
      </w:r>
      <w:r w:rsidRPr="00313A45" w:rsidR="0094337A">
        <w:rPr>
          <w:rStyle w:val="wdyuqq"/>
          <w:rFonts w:ascii="Arial" w:hAnsi="Arial" w:cs="Arial" w:eastAsiaTheme="minorHAnsi"/>
          <w:b/>
          <w:bCs/>
          <w:color w:val="0F28A5"/>
          <w:sz w:val="36"/>
          <w:szCs w:val="36"/>
          <w:lang w:eastAsia="en-US"/>
        </w:rPr>
        <w:t xml:space="preserve"> Funding</w:t>
      </w:r>
      <w:r w:rsidRPr="006C41D3" w:rsidR="0094337A">
        <w:rPr>
          <w:rStyle w:val="wdyuqq"/>
          <w:rFonts w:ascii="Arial" w:hAnsi="Arial" w:cs="Arial" w:eastAsiaTheme="minorHAnsi"/>
          <w:color w:val="000000"/>
          <w:lang w:eastAsia="en-US"/>
        </w:rPr>
        <w:br/>
      </w:r>
      <w:r>
        <w:rPr>
          <w:rStyle w:val="wdyuqq"/>
          <w:rFonts w:ascii="Arial" w:hAnsi="Arial" w:cs="Arial" w:eastAsiaTheme="minorHAnsi"/>
          <w:color w:val="000000"/>
          <w:lang w:eastAsia="en-US"/>
        </w:rPr>
        <w:t>Home Stretch</w:t>
      </w: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 </w:t>
      </w:r>
      <w:r w:rsidRPr="006C41D3" w:rsidR="0094337A">
        <w:rPr>
          <w:rStyle w:val="wdyuqq"/>
          <w:rFonts w:ascii="Arial" w:hAnsi="Arial" w:cs="Arial" w:eastAsiaTheme="minorHAnsi"/>
          <w:lang w:eastAsia="en-US"/>
        </w:rPr>
        <w:t>support and funding can begin after:</w:t>
      </w:r>
    </w:p>
    <w:p w:rsidRPr="006C41D3" w:rsidR="0094337A" w:rsidP="00980ABB" w:rsidRDefault="0094337A" w14:paraId="20EF7339" w14:textId="77777777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The Order </w:t>
      </w:r>
      <w:proofErr w:type="gramStart"/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>finishes</w:t>
      </w:r>
      <w:proofErr w:type="gramEnd"/>
    </w:p>
    <w:p w:rsidRPr="006C41D3" w:rsidR="0094337A" w:rsidP="00980ABB" w:rsidRDefault="0094337A" w14:paraId="022353DB" w14:textId="0E866AD5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Targeted Care Package (TCP) funding has </w:t>
      </w:r>
      <w:proofErr w:type="gramStart"/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>ended</w:t>
      </w:r>
      <w:proofErr w:type="gramEnd"/>
    </w:p>
    <w:p w:rsidR="00534293" w:rsidP="00980ABB" w:rsidRDefault="00534293" w14:paraId="1E8541E3" w14:textId="77777777">
      <w:pPr>
        <w:pStyle w:val="04xlpa"/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</w:p>
    <w:p w:rsidR="00534293" w:rsidP="37AA47D5" w:rsidRDefault="00534293" w14:paraId="534BEDF0" w14:textId="6955E028" w14:noSpellErr="1">
      <w:pPr>
        <w:pStyle w:val="04xlpa"/>
        <w:spacing w:before="0" w:beforeAutospacing="off" w:after="0" w:afterAutospacing="off" w:line="360" w:lineRule="auto"/>
        <w:rPr>
          <w:rStyle w:val="wdyuqq"/>
          <w:rFonts w:ascii="Arial" w:hAnsi="Arial" w:eastAsia="Calibri" w:cs="Arial" w:eastAsiaTheme="minorAscii"/>
          <w:color w:val="000000"/>
          <w:lang w:eastAsia="en-US"/>
        </w:rPr>
      </w:pPr>
      <w:r w:rsidRPr="37AA47D5" w:rsidR="6C5724FF">
        <w:rPr>
          <w:rStyle w:val="wdyuqq"/>
          <w:rFonts w:ascii="Arial" w:hAnsi="Arial" w:eastAsia="Calibri" w:cs="Arial" w:eastAsiaTheme="minorAscii"/>
          <w:color w:val="000000" w:themeColor="text1" w:themeTint="FF" w:themeShade="FF"/>
          <w:lang w:eastAsia="en-US"/>
        </w:rPr>
        <w:t xml:space="preserve">If </w:t>
      </w:r>
      <w:r w:rsidRPr="37AA47D5" w:rsidR="6C5724FF">
        <w:rPr>
          <w:rStyle w:val="wdyuqq"/>
          <w:rFonts w:ascii="Arial" w:hAnsi="Arial" w:eastAsia="Calibri" w:cs="Arial" w:eastAsiaTheme="minorAscii"/>
          <w:color w:val="000000" w:themeColor="text1" w:themeTint="FF" w:themeShade="FF"/>
          <w:lang w:eastAsia="en-US"/>
        </w:rPr>
        <w:t>you</w:t>
      </w:r>
      <w:r w:rsidRPr="37AA47D5" w:rsidR="6C5724FF">
        <w:rPr>
          <w:rStyle w:val="wdyuqq"/>
          <w:rFonts w:ascii="Arial" w:hAnsi="Arial" w:eastAsia="Calibri" w:cs="Arial" w:eastAsiaTheme="minorAscii"/>
          <w:color w:val="000000" w:themeColor="text1" w:themeTint="FF" w:themeShade="FF"/>
          <w:lang w:eastAsia="en-US"/>
        </w:rPr>
        <w:t xml:space="preserve"> are </w:t>
      </w:r>
      <w:r w:rsidRPr="37AA47D5" w:rsidR="6C5724FF">
        <w:rPr>
          <w:rStyle w:val="wdyuqq"/>
          <w:rFonts w:ascii="Arial" w:hAnsi="Arial" w:eastAsia="Calibri" w:cs="Arial" w:eastAsiaTheme="minorAscii"/>
          <w:color w:val="000000" w:themeColor="text1" w:themeTint="FF" w:themeShade="FF"/>
          <w:lang w:eastAsia="en-US"/>
        </w:rPr>
        <w:t>on a</w:t>
      </w:r>
    </w:p>
    <w:p w:rsidRPr="006C41D3" w:rsidR="0094337A" w:rsidP="00980ABB" w:rsidRDefault="0094337A" w14:paraId="42E224E7" w14:textId="55024633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Family Reunification Order, </w:t>
      </w:r>
    </w:p>
    <w:p w:rsidRPr="006C41D3" w:rsidR="0094337A" w:rsidP="00980ABB" w:rsidRDefault="0094337A" w14:paraId="78AE8A55" w14:textId="77777777">
      <w:pPr>
        <w:pStyle w:val="04xlpa"/>
        <w:numPr>
          <w:ilvl w:val="0"/>
          <w:numId w:val="7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Care by Secretary Order </w:t>
      </w:r>
    </w:p>
    <w:p w:rsidRPr="006C41D3" w:rsidR="0094337A" w:rsidP="00980ABB" w:rsidRDefault="0094337A" w14:paraId="5AFDC59B" w14:textId="77777777">
      <w:pPr>
        <w:pStyle w:val="04xlpa"/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 xml:space="preserve">OR </w:t>
      </w:r>
    </w:p>
    <w:p w:rsidRPr="00980ABB" w:rsidR="008A38C3" w:rsidP="00980ABB" w:rsidRDefault="0094337A" w14:paraId="4254F1F8" w14:textId="29A1CC46">
      <w:pPr>
        <w:pStyle w:val="04xlpa"/>
        <w:numPr>
          <w:ilvl w:val="0"/>
          <w:numId w:val="8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>Long-term Care Order</w:t>
      </w:r>
    </w:p>
    <w:p w:rsidRPr="006C41D3" w:rsidR="008A38C3" w:rsidP="00980ABB" w:rsidRDefault="00062221" w14:paraId="0396E50D" w14:textId="2907ADFE">
      <w:pPr>
        <w:pStyle w:val="04xlpa"/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lang w:eastAsia="en-US"/>
        </w:rPr>
      </w:pPr>
      <w:r>
        <w:rPr>
          <w:rStyle w:val="wdyuqq"/>
          <w:rFonts w:ascii="Arial" w:hAnsi="Arial" w:cs="Arial" w:eastAsiaTheme="minorHAnsi"/>
          <w:color w:val="000000"/>
          <w:lang w:eastAsia="en-US"/>
        </w:rPr>
        <w:t xml:space="preserve">You are eligible for </w:t>
      </w:r>
      <w:r w:rsidRPr="006C41D3" w:rsidR="008A38C3">
        <w:rPr>
          <w:rStyle w:val="wdyuqq"/>
          <w:rFonts w:ascii="Arial" w:hAnsi="Arial" w:cs="Arial" w:eastAsiaTheme="minorHAnsi"/>
          <w:color w:val="000000"/>
          <w:lang w:eastAsia="en-US"/>
        </w:rPr>
        <w:t xml:space="preserve">Home Stretch support and funding </w:t>
      </w:r>
      <w:r w:rsidRPr="00EB5A7A" w:rsidR="003F33DC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 xml:space="preserve">from </w:t>
      </w:r>
      <w:r w:rsidRPr="00EB5A7A" w:rsidR="008A38C3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 xml:space="preserve">16 </w:t>
      </w:r>
      <w:r w:rsidR="00EB5A7A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>–</w:t>
      </w:r>
      <w:r w:rsidRPr="00EB5A7A" w:rsidR="008A38C3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 xml:space="preserve"> 21</w:t>
      </w:r>
      <w:r w:rsidR="00EB5A7A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>.</w:t>
      </w:r>
      <w:r w:rsidRPr="006C41D3" w:rsidR="008A38C3">
        <w:rPr>
          <w:rStyle w:val="wdyuqq"/>
          <w:rFonts w:ascii="Arial" w:hAnsi="Arial" w:cs="Arial" w:eastAsiaTheme="minorHAnsi"/>
          <w:color w:val="000000"/>
          <w:lang w:eastAsia="en-US"/>
        </w:rPr>
        <w:t xml:space="preserve"> </w:t>
      </w:r>
    </w:p>
    <w:p w:rsidRPr="006C41D3" w:rsidR="008A38C3" w:rsidP="00980ABB" w:rsidRDefault="008A38C3" w14:paraId="0D5B930B" w14:textId="77777777">
      <w:pPr>
        <w:pStyle w:val="04xlpa"/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</w:p>
    <w:p w:rsidR="00062221" w:rsidP="00980ABB" w:rsidRDefault="00062221" w14:paraId="0994D107" w14:textId="77777777">
      <w:pPr>
        <w:pStyle w:val="04xlpa"/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color w:val="000000"/>
          <w:lang w:eastAsia="en-US"/>
        </w:rPr>
      </w:pPr>
      <w:r>
        <w:rPr>
          <w:rStyle w:val="wdyuqq"/>
          <w:rFonts w:ascii="Arial" w:hAnsi="Arial" w:cs="Arial" w:eastAsiaTheme="minorHAnsi"/>
          <w:color w:val="000000"/>
          <w:lang w:eastAsia="en-US"/>
        </w:rPr>
        <w:t xml:space="preserve">If you are on a </w:t>
      </w:r>
    </w:p>
    <w:p w:rsidRPr="003F33DC" w:rsidR="003F33DC" w:rsidP="00980ABB" w:rsidRDefault="008A38C3" w14:paraId="7147C193" w14:textId="77777777">
      <w:pPr>
        <w:pStyle w:val="04xlpa"/>
        <w:numPr>
          <w:ilvl w:val="0"/>
          <w:numId w:val="8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>Permanent Care Order</w:t>
      </w:r>
    </w:p>
    <w:p w:rsidRPr="006C41D3" w:rsidR="008A38C3" w:rsidP="00980ABB" w:rsidRDefault="003F33DC" w14:paraId="2AF28661" w14:textId="7FFE52CC">
      <w:pPr>
        <w:pStyle w:val="04xlpa"/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lang w:eastAsia="en-US"/>
        </w:rPr>
      </w:pPr>
      <w:r>
        <w:rPr>
          <w:rStyle w:val="wdyuqq"/>
          <w:rFonts w:ascii="Arial" w:hAnsi="Arial" w:cs="Arial" w:eastAsiaTheme="minorHAnsi"/>
          <w:color w:val="000000"/>
          <w:lang w:eastAsia="en-US"/>
        </w:rPr>
        <w:lastRenderedPageBreak/>
        <w:t xml:space="preserve">You are eligible for </w:t>
      </w:r>
      <w:r w:rsidRPr="006C41D3" w:rsidR="008A38C3">
        <w:rPr>
          <w:rStyle w:val="wdyuqq"/>
          <w:rFonts w:ascii="Arial" w:hAnsi="Arial" w:cs="Arial" w:eastAsiaTheme="minorHAnsi"/>
          <w:color w:val="000000"/>
          <w:lang w:eastAsia="en-US"/>
        </w:rPr>
        <w:t xml:space="preserve">Home Stretch support and funding </w:t>
      </w:r>
      <w:r w:rsidRPr="00EB5A7A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 xml:space="preserve">from </w:t>
      </w:r>
      <w:r w:rsidRPr="00EB5A7A" w:rsidR="008A38C3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 xml:space="preserve">18 </w:t>
      </w:r>
      <w:r w:rsidR="00EB5A7A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>–</w:t>
      </w:r>
      <w:r w:rsidRPr="00EB5A7A" w:rsidR="008A38C3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 xml:space="preserve"> 21</w:t>
      </w:r>
      <w:r w:rsidR="00EB5A7A">
        <w:rPr>
          <w:rStyle w:val="wdyuqq"/>
          <w:rFonts w:ascii="Arial" w:hAnsi="Arial" w:cs="Arial" w:eastAsiaTheme="minorHAnsi"/>
          <w:b/>
          <w:bCs/>
          <w:color w:val="000000"/>
          <w:lang w:eastAsia="en-US"/>
        </w:rPr>
        <w:t>.</w:t>
      </w:r>
      <w:r w:rsidRPr="006C41D3" w:rsidR="008A38C3">
        <w:rPr>
          <w:rStyle w:val="wdyuqq"/>
          <w:rFonts w:ascii="Arial" w:hAnsi="Arial" w:cs="Arial" w:eastAsiaTheme="minorHAnsi"/>
          <w:color w:val="000000"/>
          <w:lang w:eastAsia="en-US"/>
        </w:rPr>
        <w:t xml:space="preserve"> </w:t>
      </w:r>
    </w:p>
    <w:p w:rsidRPr="006C41D3" w:rsidR="00914870" w:rsidP="00C36F37" w:rsidRDefault="00914870" w14:paraId="47777B88" w14:textId="77777777">
      <w:pPr>
        <w:pStyle w:val="04xlpa"/>
        <w:spacing w:before="0" w:beforeAutospacing="0" w:after="0" w:afterAutospacing="0" w:line="300" w:lineRule="atLeast"/>
        <w:rPr>
          <w:rStyle w:val="wdyuqq"/>
          <w:rFonts w:ascii="Arial" w:hAnsi="Arial" w:cs="Arial" w:eastAsiaTheme="minorHAnsi"/>
          <w:color w:val="000000"/>
          <w:lang w:eastAsia="en-US"/>
        </w:rPr>
      </w:pPr>
    </w:p>
    <w:p w:rsidRPr="006C41D3" w:rsidR="00521F9F" w:rsidP="37AA47D5" w:rsidRDefault="00521F9F" w14:paraId="7FFA32D6" w14:textId="77777777" w14:noSpellErr="1">
      <w:pPr>
        <w:pStyle w:val="04xlpa"/>
        <w:spacing w:before="0" w:beforeAutospacing="off" w:after="0" w:afterAutospacing="off" w:line="360" w:lineRule="auto"/>
        <w:rPr>
          <w:rStyle w:val="wdyuqq"/>
          <w:rFonts w:ascii="Arial" w:hAnsi="Arial" w:eastAsia="Calibri" w:cs="Arial" w:eastAsiaTheme="minorAscii"/>
          <w:b w:val="1"/>
          <w:bCs w:val="1"/>
          <w:color w:val="0F28A5"/>
          <w:sz w:val="36"/>
          <w:szCs w:val="36"/>
          <w:lang w:eastAsia="en-US"/>
        </w:rPr>
      </w:pPr>
      <w:r w:rsidRPr="37AA47D5" w:rsidR="127594E9">
        <w:rPr>
          <w:rStyle w:val="wdyuqq"/>
          <w:rFonts w:ascii="Arial" w:hAnsi="Arial" w:eastAsia="Calibri" w:cs="Arial" w:eastAsiaTheme="minorAscii"/>
          <w:b w:val="1"/>
          <w:bCs w:val="1"/>
          <w:color w:val="0F28A5"/>
          <w:sz w:val="36"/>
          <w:szCs w:val="36"/>
          <w:lang w:eastAsia="en-US"/>
        </w:rPr>
        <w:t xml:space="preserve">Please note: </w:t>
      </w:r>
    </w:p>
    <w:p w:rsidRPr="006C41D3" w:rsidR="00914870" w:rsidP="009666D0" w:rsidRDefault="00C1326A" w14:paraId="7BF6AB27" w14:textId="7B997F3C">
      <w:pPr>
        <w:pStyle w:val="04xlpa"/>
        <w:numPr>
          <w:ilvl w:val="0"/>
          <w:numId w:val="4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>Young people on interim accommodation orders and family preservation orders are NOT ELIGIBLE</w:t>
      </w:r>
      <w:r w:rsidRPr="006C41D3" w:rsidR="00A1204E">
        <w:rPr>
          <w:rStyle w:val="wdyuqq"/>
          <w:rFonts w:ascii="Arial" w:hAnsi="Arial" w:cs="Arial" w:eastAsiaTheme="minorHAnsi"/>
          <w:lang w:eastAsia="en-US"/>
        </w:rPr>
        <w:t xml:space="preserve"> </w:t>
      </w: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>for Better Futures.</w:t>
      </w:r>
    </w:p>
    <w:p w:rsidRPr="006C41D3" w:rsidR="00C36F37" w:rsidP="009666D0" w:rsidRDefault="00C36F37" w14:paraId="56833015" w14:textId="7D2CD27D">
      <w:pPr>
        <w:pStyle w:val="04xlpa"/>
        <w:numPr>
          <w:ilvl w:val="0"/>
          <w:numId w:val="4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>If the young person moves to another region, their Better Futures and Home Stretch support and funding moves with them.</w:t>
      </w:r>
    </w:p>
    <w:p w:rsidRPr="006C41D3" w:rsidR="00C1326A" w:rsidP="009666D0" w:rsidRDefault="00C36F37" w14:paraId="3C3818CE" w14:textId="4AB317B5">
      <w:pPr>
        <w:pStyle w:val="04xlpa"/>
        <w:numPr>
          <w:ilvl w:val="0"/>
          <w:numId w:val="4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lang w:eastAsia="en-US"/>
        </w:rPr>
      </w:pPr>
      <w:r w:rsidRPr="006C41D3">
        <w:rPr>
          <w:rStyle w:val="wdyuqq"/>
          <w:rFonts w:ascii="Arial" w:hAnsi="Arial" w:cs="Arial" w:eastAsiaTheme="minorHAnsi"/>
          <w:color w:val="000000"/>
          <w:lang w:eastAsia="en-US"/>
        </w:rPr>
        <w:t>A young person may not be eligible for ongoing Home Stretch funding if they choose to return to their family of origin.</w:t>
      </w:r>
    </w:p>
    <w:p w:rsidRPr="006C41D3" w:rsidR="008A38C3" w:rsidP="00C36F37" w:rsidRDefault="008A38C3" w14:paraId="58AD7476" w14:textId="351A13B3">
      <w:pPr>
        <w:pStyle w:val="04xlpa"/>
        <w:spacing w:before="0" w:beforeAutospacing="0" w:after="0" w:afterAutospacing="0" w:line="300" w:lineRule="atLeast"/>
        <w:rPr>
          <w:rStyle w:val="wdyuqq"/>
          <w:rFonts w:ascii="Arial" w:hAnsi="Arial" w:cs="Arial" w:eastAsiaTheme="minorHAnsi"/>
          <w:color w:val="000000"/>
          <w:lang w:eastAsia="en-US"/>
        </w:rPr>
      </w:pPr>
    </w:p>
    <w:p w:rsidR="00C74B88" w:rsidP="00C36F37" w:rsidRDefault="00C74B88" w14:paraId="1F58CAF6" w14:textId="77777777">
      <w:pPr>
        <w:pStyle w:val="04xlpa"/>
        <w:spacing w:before="0" w:beforeAutospacing="0" w:after="0" w:afterAutospacing="0" w:line="300" w:lineRule="atLeast"/>
        <w:rPr>
          <w:rStyle w:val="wdyuqq"/>
          <w:rFonts w:ascii="Arial" w:hAnsi="Arial" w:cs="Arial" w:eastAsiaTheme="minorHAnsi"/>
          <w:color w:val="000000"/>
          <w:lang w:eastAsia="en-US"/>
        </w:rPr>
      </w:pPr>
    </w:p>
    <w:p w:rsidR="00C74B88" w:rsidP="00C36F37" w:rsidRDefault="00C74B88" w14:paraId="38053307" w14:textId="77777777">
      <w:pPr>
        <w:pStyle w:val="04xlpa"/>
        <w:spacing w:before="0" w:beforeAutospacing="0" w:after="0" w:afterAutospacing="0" w:line="300" w:lineRule="atLeast"/>
        <w:rPr>
          <w:rStyle w:val="wdyuqq"/>
          <w:rFonts w:ascii="Arial" w:hAnsi="Arial" w:cs="Arial" w:eastAsiaTheme="minorHAnsi"/>
          <w:color w:val="000000"/>
          <w:lang w:eastAsia="en-US"/>
        </w:rPr>
      </w:pPr>
    </w:p>
    <w:p w:rsidR="731E2305" w:rsidP="37AA47D5" w:rsidRDefault="731E2305" w14:paraId="20BD5DD2" w14:textId="4E26F3F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AU"/>
        </w:rPr>
      </w:pPr>
      <w:r w:rsidRPr="37AA47D5" w:rsidR="731E2305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AU"/>
        </w:rPr>
        <w:t>Project partners</w:t>
      </w:r>
    </w:p>
    <w:p w:rsidR="731E2305" w:rsidP="37AA47D5" w:rsidRDefault="731E2305" w14:paraId="12045769" w14:textId="0DCC4F4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AU"/>
        </w:rPr>
      </w:pPr>
      <w:r w:rsidRPr="37AA47D5" w:rsidR="731E2305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AU"/>
        </w:rPr>
        <w:t xml:space="preserve"> </w:t>
      </w:r>
    </w:p>
    <w:p w:rsidR="731E2305" w:rsidP="37AA47D5" w:rsidRDefault="731E2305" w14:paraId="068A2177" w14:textId="423A933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7AA47D5" w:rsidR="731E2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VACCA: Victorian Aboriginal Child Care Agency - Connected by culture</w:t>
      </w:r>
    </w:p>
    <w:p w:rsidR="731E2305" w:rsidP="37AA47D5" w:rsidRDefault="731E2305" w14:paraId="2C43E544" w14:textId="5FDDDB4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7AA47D5" w:rsidR="731E2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Head Office 340 Bell Street Preston Victoria 3072</w:t>
      </w:r>
    </w:p>
    <w:p w:rsidR="731E2305" w:rsidP="37AA47D5" w:rsidRDefault="731E2305" w14:paraId="13B44087" w14:textId="347EB22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7AA47D5" w:rsidR="731E2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 (03) 92 87 88 00</w:t>
      </w:r>
    </w:p>
    <w:p w:rsidR="731E2305" w:rsidP="11CEE026" w:rsidRDefault="731E2305" w14:paraId="1A562346" w14:textId="37A7503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1CEE026" w:rsidR="731E2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Online: </w:t>
      </w:r>
      <w:hyperlink r:id="Rb8970f8b4ab74b47">
        <w:r w:rsidRPr="11CEE026" w:rsidR="1A2CFCA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vacca.org</w:t>
        </w:r>
      </w:hyperlink>
    </w:p>
    <w:p w:rsidR="731E2305" w:rsidP="11CEE026" w:rsidRDefault="731E2305" w14:paraId="3E22B5AB" w14:textId="49386D5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1CEE026" w:rsidR="731E2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Email: </w:t>
      </w:r>
      <w:hyperlink r:id="R0f2bc311cb2e41c8">
        <w:r w:rsidRPr="11CEE026" w:rsidR="731E230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vacca@vacca.org</w:t>
        </w:r>
      </w:hyperlink>
    </w:p>
    <w:p w:rsidR="37AA47D5" w:rsidP="37AA47D5" w:rsidRDefault="37AA47D5" w14:paraId="2922B589" w14:textId="6FB0E59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1E2305" w:rsidP="11CEE026" w:rsidRDefault="731E2305" w14:paraId="7F5A3688" w14:textId="017BB651">
      <w:pPr>
        <w:spacing w:after="0" w:line="240" w:lineRule="auto"/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AU"/>
        </w:rPr>
      </w:pPr>
      <w:r w:rsidRPr="11CEE026" w:rsidR="731E2305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  <w:t>and</w:t>
      </w:r>
    </w:p>
    <w:p w:rsidR="37AA47D5" w:rsidP="37AA47D5" w:rsidRDefault="37AA47D5" w14:paraId="58AF784D" w14:textId="7B8B43D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1E2305" w:rsidP="37AA47D5" w:rsidRDefault="731E2305" w14:paraId="54248370" w14:textId="2D16ED6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7AA47D5" w:rsidR="731E2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 A C Y P A: Victorian Aboriginal Children and young people's Alliance </w:t>
      </w:r>
    </w:p>
    <w:p w:rsidR="731E2305" w:rsidP="37AA47D5" w:rsidRDefault="731E2305" w14:paraId="149596FA" w14:textId="31D7A7B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7AA47D5" w:rsidR="731E2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ONLINE: v a c y p alliance.org</w:t>
      </w:r>
    </w:p>
    <w:p w:rsidR="37AA47D5" w:rsidP="37AA47D5" w:rsidRDefault="37AA47D5" w14:paraId="3DDC19B8" w14:textId="2EEA86E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1E2305" w:rsidP="11CEE026" w:rsidRDefault="731E2305" w14:paraId="5B804DF3" w14:textId="4515FBB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1CEE026" w:rsidR="731E2305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  <w:t>and</w:t>
      </w:r>
      <w:r w:rsidRPr="11CEE026" w:rsidR="731E2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7AA47D5" w:rsidP="37AA47D5" w:rsidRDefault="37AA47D5" w14:paraId="14C97715" w14:textId="37FA912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1E2305" w:rsidP="37AA47D5" w:rsidRDefault="731E2305" w14:paraId="07272707" w14:textId="2CA56E5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7AA47D5" w:rsidR="731E2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Victorian State Government</w:t>
      </w:r>
    </w:p>
    <w:p w:rsidR="37AA47D5" w:rsidP="37AA47D5" w:rsidRDefault="37AA47D5" w14:paraId="1D023CC4" w14:textId="1F9388D9">
      <w:pPr>
        <w:pStyle w:val="04xlpa"/>
        <w:spacing w:before="0" w:beforeAutospacing="off" w:after="0" w:afterAutospacing="off" w:line="300" w:lineRule="atLeast"/>
        <w:rPr>
          <w:rStyle w:val="wdyuqq"/>
          <w:rFonts w:ascii="Arial" w:hAnsi="Arial" w:eastAsia="Calibri" w:cs="Arial" w:eastAsiaTheme="minorAscii"/>
          <w:color w:val="000000" w:themeColor="text1" w:themeTint="FF" w:themeShade="FF"/>
          <w:lang w:eastAsia="en-US"/>
        </w:rPr>
      </w:pPr>
    </w:p>
    <w:p w:rsidRPr="006C41D3" w:rsidR="00657D25" w:rsidP="00657D25" w:rsidRDefault="00657D25" w14:paraId="6A98F6BA" w14:textId="0C60114C">
      <w:pPr>
        <w:pStyle w:val="04xlpa"/>
        <w:spacing w:line="255" w:lineRule="atLeast"/>
        <w:rPr>
          <w:rFonts w:ascii="Arial" w:hAnsi="Arial" w:cs="Arial"/>
          <w:color w:val="000000"/>
        </w:rPr>
      </w:pPr>
    </w:p>
    <w:p w:rsidRPr="006C41D3" w:rsidR="00657D25" w:rsidP="00FF39BD" w:rsidRDefault="00657D25" w14:paraId="350208C8" w14:textId="77777777">
      <w:pPr>
        <w:spacing w:after="0"/>
        <w:rPr>
          <w:rStyle w:val="wdyuqq"/>
          <w:rFonts w:ascii="Arial" w:hAnsi="Arial" w:cs="Arial"/>
          <w:sz w:val="24"/>
          <w:szCs w:val="24"/>
        </w:rPr>
      </w:pPr>
    </w:p>
    <w:p w:rsidRPr="006C41D3" w:rsidR="00FF39BD" w:rsidP="00146CCA" w:rsidRDefault="00FF39BD" w14:paraId="359F4225" w14:textId="79171EE9">
      <w:pPr>
        <w:spacing w:after="0"/>
        <w:rPr>
          <w:rFonts w:ascii="Arial" w:hAnsi="Arial" w:cs="Arial"/>
          <w:sz w:val="24"/>
          <w:szCs w:val="24"/>
        </w:rPr>
      </w:pPr>
    </w:p>
    <w:sectPr w:rsidRPr="006C41D3" w:rsidR="00FF39BD" w:rsidSect="00785477">
      <w:pgSz w:w="11906" w:h="16838" w:orient="portrait"/>
      <w:pgMar w:top="568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82A" w:rsidP="0089582A" w:rsidRDefault="0089582A" w14:paraId="15014600" w14:textId="77777777">
      <w:pPr>
        <w:spacing w:after="0" w:line="240" w:lineRule="auto"/>
      </w:pPr>
      <w:r>
        <w:separator/>
      </w:r>
    </w:p>
  </w:endnote>
  <w:endnote w:type="continuationSeparator" w:id="0">
    <w:p w:rsidR="0089582A" w:rsidP="0089582A" w:rsidRDefault="0089582A" w14:paraId="640092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82A" w:rsidP="0089582A" w:rsidRDefault="0089582A" w14:paraId="78849326" w14:textId="77777777">
      <w:pPr>
        <w:spacing w:after="0" w:line="240" w:lineRule="auto"/>
      </w:pPr>
      <w:r>
        <w:separator/>
      </w:r>
    </w:p>
  </w:footnote>
  <w:footnote w:type="continuationSeparator" w:id="0">
    <w:p w:rsidR="0089582A" w:rsidP="0089582A" w:rsidRDefault="0089582A" w14:paraId="3FBB1D2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FAA"/>
    <w:multiLevelType w:val="hybridMultilevel"/>
    <w:tmpl w:val="72CC76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FB48E0"/>
    <w:multiLevelType w:val="hybridMultilevel"/>
    <w:tmpl w:val="5148D1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8F0A19"/>
    <w:multiLevelType w:val="hybridMultilevel"/>
    <w:tmpl w:val="0F8604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10346B"/>
    <w:multiLevelType w:val="multilevel"/>
    <w:tmpl w:val="443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33B7C68"/>
    <w:multiLevelType w:val="hybridMultilevel"/>
    <w:tmpl w:val="C50E3D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4432A6"/>
    <w:multiLevelType w:val="multilevel"/>
    <w:tmpl w:val="9FD8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0CD60CF"/>
    <w:multiLevelType w:val="hybridMultilevel"/>
    <w:tmpl w:val="A7BEB7D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C042EE"/>
    <w:multiLevelType w:val="hybridMultilevel"/>
    <w:tmpl w:val="AAD091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1065103">
    <w:abstractNumId w:val="3"/>
  </w:num>
  <w:num w:numId="2" w16cid:durableId="1638484854">
    <w:abstractNumId w:val="5"/>
  </w:num>
  <w:num w:numId="3" w16cid:durableId="1042290439">
    <w:abstractNumId w:val="0"/>
  </w:num>
  <w:num w:numId="4" w16cid:durableId="1431774575">
    <w:abstractNumId w:val="4"/>
  </w:num>
  <w:num w:numId="5" w16cid:durableId="1614707539">
    <w:abstractNumId w:val="6"/>
  </w:num>
  <w:num w:numId="6" w16cid:durableId="678387667">
    <w:abstractNumId w:val="7"/>
  </w:num>
  <w:num w:numId="7" w16cid:durableId="933051750">
    <w:abstractNumId w:val="2"/>
  </w:num>
  <w:num w:numId="8" w16cid:durableId="3489509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19"/>
    <w:rsid w:val="00013C32"/>
    <w:rsid w:val="000411BF"/>
    <w:rsid w:val="00062221"/>
    <w:rsid w:val="0007190B"/>
    <w:rsid w:val="00107F95"/>
    <w:rsid w:val="00131F57"/>
    <w:rsid w:val="00146CCA"/>
    <w:rsid w:val="00182607"/>
    <w:rsid w:val="00187DB6"/>
    <w:rsid w:val="001A6DC9"/>
    <w:rsid w:val="001D6DFD"/>
    <w:rsid w:val="002534DF"/>
    <w:rsid w:val="00285132"/>
    <w:rsid w:val="002B314F"/>
    <w:rsid w:val="002C1932"/>
    <w:rsid w:val="002C7328"/>
    <w:rsid w:val="003136C7"/>
    <w:rsid w:val="00313A45"/>
    <w:rsid w:val="0034327C"/>
    <w:rsid w:val="0034660B"/>
    <w:rsid w:val="00370B78"/>
    <w:rsid w:val="00370E8A"/>
    <w:rsid w:val="003B16C0"/>
    <w:rsid w:val="003B371A"/>
    <w:rsid w:val="003C3A2B"/>
    <w:rsid w:val="003D02B2"/>
    <w:rsid w:val="003D7F52"/>
    <w:rsid w:val="003F33DC"/>
    <w:rsid w:val="004766A0"/>
    <w:rsid w:val="00485B8F"/>
    <w:rsid w:val="004F3027"/>
    <w:rsid w:val="00521F9F"/>
    <w:rsid w:val="00534293"/>
    <w:rsid w:val="00537F73"/>
    <w:rsid w:val="00573507"/>
    <w:rsid w:val="0060682B"/>
    <w:rsid w:val="00633319"/>
    <w:rsid w:val="0064090F"/>
    <w:rsid w:val="00645CC7"/>
    <w:rsid w:val="00645D2D"/>
    <w:rsid w:val="00657D25"/>
    <w:rsid w:val="00677901"/>
    <w:rsid w:val="006B1732"/>
    <w:rsid w:val="006C41D3"/>
    <w:rsid w:val="006D5218"/>
    <w:rsid w:val="00707844"/>
    <w:rsid w:val="00737CB5"/>
    <w:rsid w:val="00785477"/>
    <w:rsid w:val="007B4A4E"/>
    <w:rsid w:val="008324DD"/>
    <w:rsid w:val="00853229"/>
    <w:rsid w:val="008617DB"/>
    <w:rsid w:val="0089582A"/>
    <w:rsid w:val="008A2019"/>
    <w:rsid w:val="008A38C3"/>
    <w:rsid w:val="008E2CDD"/>
    <w:rsid w:val="008E3FF4"/>
    <w:rsid w:val="00914870"/>
    <w:rsid w:val="0094337A"/>
    <w:rsid w:val="009666D0"/>
    <w:rsid w:val="00980ABB"/>
    <w:rsid w:val="009B1AFC"/>
    <w:rsid w:val="009D7B25"/>
    <w:rsid w:val="00A1204E"/>
    <w:rsid w:val="00A222E3"/>
    <w:rsid w:val="00A2338D"/>
    <w:rsid w:val="00A8068D"/>
    <w:rsid w:val="00A8309C"/>
    <w:rsid w:val="00AA5DBA"/>
    <w:rsid w:val="00B33B9D"/>
    <w:rsid w:val="00B5711C"/>
    <w:rsid w:val="00BC6DB0"/>
    <w:rsid w:val="00BE099D"/>
    <w:rsid w:val="00C1326A"/>
    <w:rsid w:val="00C25B83"/>
    <w:rsid w:val="00C36F37"/>
    <w:rsid w:val="00C512EC"/>
    <w:rsid w:val="00C62388"/>
    <w:rsid w:val="00C74B88"/>
    <w:rsid w:val="00CA4486"/>
    <w:rsid w:val="00D23A43"/>
    <w:rsid w:val="00D7009D"/>
    <w:rsid w:val="00D70AFE"/>
    <w:rsid w:val="00E379E8"/>
    <w:rsid w:val="00EB5A7A"/>
    <w:rsid w:val="00F21355"/>
    <w:rsid w:val="00F90333"/>
    <w:rsid w:val="00FF39BD"/>
    <w:rsid w:val="09F3C710"/>
    <w:rsid w:val="11CEE026"/>
    <w:rsid w:val="127594E9"/>
    <w:rsid w:val="1521E83C"/>
    <w:rsid w:val="15E0C19A"/>
    <w:rsid w:val="1A2CFCA3"/>
    <w:rsid w:val="2DF15A81"/>
    <w:rsid w:val="37AA47D5"/>
    <w:rsid w:val="3DC6C265"/>
    <w:rsid w:val="43460F06"/>
    <w:rsid w:val="58C745BC"/>
    <w:rsid w:val="5DFE4A48"/>
    <w:rsid w:val="6C5724FF"/>
    <w:rsid w:val="731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19CFA"/>
  <w15:chartTrackingRefBased/>
  <w15:docId w15:val="{1551E16E-4B36-4D44-9383-601CB73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dyuqq" w:customStyle="1">
    <w:name w:val="wdyuqq"/>
    <w:basedOn w:val="DefaultParagraphFont"/>
    <w:rsid w:val="008A2019"/>
  </w:style>
  <w:style w:type="paragraph" w:styleId="04xlpa" w:customStyle="1">
    <w:name w:val="_04xlpa"/>
    <w:basedOn w:val="Normal"/>
    <w:rsid w:val="008A20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C1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6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3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22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53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2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32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582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582A"/>
  </w:style>
  <w:style w:type="paragraph" w:styleId="Footer">
    <w:name w:val="footer"/>
    <w:basedOn w:val="Normal"/>
    <w:link w:val="FooterChar"/>
    <w:uiPriority w:val="99"/>
    <w:unhideWhenUsed/>
    <w:rsid w:val="0089582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582A"/>
  </w:style>
  <w:style w:type="paragraph" w:styleId="ListParagraph">
    <w:name w:val="List Paragraph"/>
    <w:basedOn w:val="Normal"/>
    <w:uiPriority w:val="34"/>
    <w:qFormat/>
    <w:rsid w:val="00B5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vacca.org" TargetMode="External" Id="Rb8970f8b4ab74b47" /><Relationship Type="http://schemas.openxmlformats.org/officeDocument/2006/relationships/hyperlink" Target="mailto:vacca@vacca.org" TargetMode="External" Id="R0f2bc311cb2e41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08d18-2f3f-4457-9c82-ebee9a162534">
      <Terms xmlns="http://schemas.microsoft.com/office/infopath/2007/PartnerControls"/>
    </lcf76f155ced4ddcb4097134ff3c332f>
    <TaxCatchAll xmlns="88fd9eef-3538-410c-a17e-4b29d7289b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1FB109AFA1941AF4A6CE921EA015D" ma:contentTypeVersion="13" ma:contentTypeDescription="Create a new document." ma:contentTypeScope="" ma:versionID="6ab3361869f781fef6a2c5fbb9759156">
  <xsd:schema xmlns:xsd="http://www.w3.org/2001/XMLSchema" xmlns:xs="http://www.w3.org/2001/XMLSchema" xmlns:p="http://schemas.microsoft.com/office/2006/metadata/properties" xmlns:ns2="89d08d18-2f3f-4457-9c82-ebee9a162534" xmlns:ns3="88fd9eef-3538-410c-a17e-4b29d7289bf1" targetNamespace="http://schemas.microsoft.com/office/2006/metadata/properties" ma:root="true" ma:fieldsID="d5749c4e768dde811ac7591c09f4a765" ns2:_="" ns3:_="">
    <xsd:import namespace="89d08d18-2f3f-4457-9c82-ebee9a162534"/>
    <xsd:import namespace="88fd9eef-3538-410c-a17e-4b29d7289bf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8d18-2f3f-4457-9c82-ebee9a16253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5b841a4-7e9f-4f0e-8263-1aef8a8ea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d9eef-3538-410c-a17e-4b29d7289bf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b1fdb4-cd2a-497e-9232-59d9873bb9d0}" ma:internalName="TaxCatchAll" ma:showField="CatchAllData" ma:web="88fd9eef-3538-410c-a17e-4b29d7289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F1FD8-B473-488C-BAA4-AEF03FC28133}">
  <ds:schemaRefs>
    <ds:schemaRef ds:uri="http://schemas.microsoft.com/office/2006/metadata/properties"/>
    <ds:schemaRef ds:uri="http://schemas.microsoft.com/office/infopath/2007/PartnerControls"/>
    <ds:schemaRef ds:uri="89d08d18-2f3f-4457-9c82-ebee9a162534"/>
    <ds:schemaRef ds:uri="88fd9eef-3538-410c-a17e-4b29d7289bf1"/>
  </ds:schemaRefs>
</ds:datastoreItem>
</file>

<file path=customXml/itemProps2.xml><?xml version="1.0" encoding="utf-8"?>
<ds:datastoreItem xmlns:ds="http://schemas.openxmlformats.org/officeDocument/2006/customXml" ds:itemID="{487B8263-AE5D-41E2-BCB3-3FD2955F3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08d18-2f3f-4457-9c82-ebee9a162534"/>
    <ds:schemaRef ds:uri="88fd9eef-3538-410c-a17e-4b29d7289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FBFC5-7CF3-434F-84D5-BA27771AF0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McPherson</dc:creator>
  <keywords/>
  <dc:description/>
  <lastModifiedBy>Sara McPherson</lastModifiedBy>
  <revision>56</revision>
  <dcterms:created xsi:type="dcterms:W3CDTF">2023-09-19T04:08:00.0000000Z</dcterms:created>
  <dcterms:modified xsi:type="dcterms:W3CDTF">2023-10-04T22:45:19.0717681Z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0x0101009B21FB109AFA1941AF4A6CE921EA015D</vt:lpwstr>
  </property>
  <property fmtid="{D5CDD505-2E9C-101B-9397-08002B2CF9AE}" pid="3" name="MediaServiceImageTags">
    <vt:lpwstr/>
  </property>
</Properties>
</file>